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0F4EE0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54D3C">
        <w:rPr>
          <w:rFonts w:ascii="Arial" w:hAnsi="Arial" w:cs="Arial"/>
          <w:b/>
          <w:sz w:val="24"/>
          <w:szCs w:val="24"/>
          <w:lang w:eastAsia="ja-JP"/>
        </w:rPr>
        <w:t>1757</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6EDF0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1CE7" w:rsidRPr="00561CE7">
        <w:rPr>
          <w:rFonts w:ascii="Arial" w:hAnsi="Arial" w:cs="Arial"/>
          <w:color w:val="000000" w:themeColor="text1"/>
          <w:lang w:eastAsia="ja-JP"/>
        </w:rPr>
        <w:t>9.4.4.1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25710EB"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28180C88" w:rsidR="00593315" w:rsidRPr="008836AC" w:rsidRDefault="00E449F5" w:rsidP="001A248F">
            <w:pPr>
              <w:tabs>
                <w:tab w:val="left" w:pos="567"/>
              </w:tabs>
              <w:spacing w:after="0"/>
              <w:rPr>
                <w:rFonts w:ascii="Arial" w:hAnsi="Arial" w:cs="Arial"/>
              </w:rPr>
            </w:pPr>
            <w:r w:rsidRPr="00E449F5">
              <w:rPr>
                <w:rFonts w:ascii="Arial" w:hAnsi="Arial" w:cs="Arial"/>
                <w:color w:val="000000" w:themeColor="text1"/>
              </w:rPr>
              <w:t>Adding channel bandwidth(s) support to existing NR bands and CA/ENDC combinations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Study Item:</w:t>
            </w:r>
            <w:r w:rsidRPr="00561CE7">
              <w:rPr>
                <w:rFonts w:ascii="Arial" w:hAnsi="Arial" w:cs="Arial" w:hint="eastAsia"/>
                <w:color w:val="000000" w:themeColor="text1"/>
                <w:lang w:eastAsia="ja-JP"/>
              </w:rPr>
              <w:t xml:space="preserve"> </w:t>
            </w:r>
          </w:p>
          <w:p w14:paraId="27D21A4C" w14:textId="358C8668"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lang w:eastAsia="ja-JP"/>
              </w:rPr>
              <w:t>No</w:t>
            </w:r>
          </w:p>
        </w:tc>
        <w:tc>
          <w:tcPr>
            <w:tcW w:w="1842" w:type="dxa"/>
          </w:tcPr>
          <w:p w14:paraId="424795E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Core part:</w:t>
            </w:r>
            <w:r w:rsidRPr="00561CE7">
              <w:rPr>
                <w:rFonts w:ascii="Arial" w:hAnsi="Arial" w:cs="Arial"/>
                <w:color w:val="000000" w:themeColor="text1"/>
                <w:lang w:eastAsia="ja-JP"/>
              </w:rPr>
              <w:t xml:space="preserve"> </w:t>
            </w:r>
          </w:p>
          <w:p w14:paraId="4F4E6C8C" w14:textId="1154526F"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Yes</w:t>
            </w:r>
          </w:p>
        </w:tc>
        <w:tc>
          <w:tcPr>
            <w:tcW w:w="2309" w:type="dxa"/>
            <w:gridSpan w:val="2"/>
          </w:tcPr>
          <w:p w14:paraId="0EA72874"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Performance part:</w:t>
            </w:r>
          </w:p>
          <w:p w14:paraId="3DC7ABB4" w14:textId="21DDE5F6"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color w:val="000000" w:themeColor="text1"/>
                <w:lang w:eastAsia="ja-JP"/>
              </w:rPr>
              <w:t>No</w:t>
            </w:r>
          </w:p>
        </w:tc>
        <w:tc>
          <w:tcPr>
            <w:tcW w:w="1653" w:type="dxa"/>
          </w:tcPr>
          <w:p w14:paraId="3012EFC2"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Testing part:</w:t>
            </w:r>
          </w:p>
          <w:p w14:paraId="6184B75F" w14:textId="6DC400CC"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37F6FA" w:rsidR="0036248C" w:rsidRPr="008836AC" w:rsidRDefault="00160C8F" w:rsidP="008836AC">
            <w:pPr>
              <w:tabs>
                <w:tab w:val="left" w:pos="567"/>
              </w:tabs>
              <w:spacing w:after="0"/>
              <w:rPr>
                <w:rFonts w:ascii="Arial" w:hAnsi="Arial" w:cs="Arial"/>
              </w:rPr>
            </w:pPr>
            <w:r w:rsidRPr="00160C8F">
              <w:rPr>
                <w:rFonts w:ascii="Arial" w:hAnsi="Arial" w:cs="Arial"/>
              </w:rPr>
              <w:t>NR_bands_CA_ENDC_R19_BWs</w:t>
            </w:r>
          </w:p>
        </w:tc>
      </w:tr>
      <w:tr w:rsidR="0036248C" w:rsidRPr="008836AC" w14:paraId="5DE04433" w14:textId="77777777" w:rsidTr="00D97B3E">
        <w:tc>
          <w:tcPr>
            <w:tcW w:w="2436" w:type="dxa"/>
            <w:shd w:val="clear" w:color="auto" w:fill="auto"/>
          </w:tcPr>
          <w:p w14:paraId="4176DAE9" w14:textId="77777777" w:rsidR="0036248C" w:rsidRPr="008836AC" w:rsidRDefault="0036248C" w:rsidP="001A248F">
            <w:pPr>
              <w:tabs>
                <w:tab w:val="left" w:pos="567"/>
              </w:tabs>
              <w:spacing w:after="0"/>
              <w:rPr>
                <w:rFonts w:ascii="Arial" w:hAnsi="Arial" w:cs="Arial"/>
                <w:b/>
              </w:rPr>
            </w:pPr>
            <w:r w:rsidRPr="00D97B3E">
              <w:rPr>
                <w:rFonts w:ascii="Arial" w:hAnsi="Arial" w:cs="Arial"/>
                <w:b/>
              </w:rPr>
              <w:t>Unique ID</w:t>
            </w:r>
          </w:p>
        </w:tc>
        <w:tc>
          <w:tcPr>
            <w:tcW w:w="7650" w:type="dxa"/>
            <w:gridSpan w:val="5"/>
          </w:tcPr>
          <w:p w14:paraId="07B8F6C9" w14:textId="4780B6CE" w:rsidR="0036248C" w:rsidRPr="008836AC" w:rsidRDefault="00B6278B" w:rsidP="008836AC">
            <w:pPr>
              <w:tabs>
                <w:tab w:val="left" w:pos="567"/>
              </w:tabs>
              <w:spacing w:after="0"/>
              <w:rPr>
                <w:rFonts w:ascii="Arial" w:hAnsi="Arial" w:cs="Arial"/>
                <w:lang w:eastAsia="ja-JP"/>
              </w:rPr>
            </w:pPr>
            <w:r w:rsidRPr="00B6278B">
              <w:rPr>
                <w:rFonts w:ascii="Arial" w:hAnsi="Arial" w:cs="Arial"/>
                <w:lang w:eastAsia="ja-JP"/>
              </w:rPr>
              <w:t>1041126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84E9BA" w:rsidR="00B6300F" w:rsidRPr="008836AC" w:rsidRDefault="00160C8F" w:rsidP="008836AC">
            <w:pPr>
              <w:tabs>
                <w:tab w:val="left" w:pos="567"/>
              </w:tabs>
              <w:spacing w:after="0"/>
              <w:rPr>
                <w:rFonts w:ascii="Arial" w:hAnsi="Arial" w:cs="Arial"/>
                <w:lang w:eastAsia="ja-JP"/>
              </w:rPr>
            </w:pPr>
            <w:r>
              <w:rPr>
                <w:rFonts w:ascii="Arial" w:hAnsi="Arial" w:cs="Arial"/>
                <w:lang w:eastAsia="ja-JP"/>
              </w:rPr>
              <w:t>RP-2</w:t>
            </w:r>
            <w:r w:rsidR="00E3550F">
              <w:rPr>
                <w:rFonts w:ascii="Arial" w:hAnsi="Arial" w:cs="Arial"/>
                <w:lang w:eastAsia="ja-JP"/>
              </w:rPr>
              <w:t>31684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5EDD1E"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5A128F3E" w14:textId="76DE197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4BAC">
              <w:rPr>
                <w:rFonts w:ascii="Arial" w:hAnsi="Arial" w:cs="Arial"/>
                <w:color w:val="00B050"/>
                <w:lang w:eastAsia="ja-JP"/>
              </w:rPr>
              <w:t>09</w:t>
            </w:r>
            <w:r w:rsidRPr="00BE7F03">
              <w:rPr>
                <w:rFonts w:ascii="Arial" w:hAnsi="Arial" w:cs="Arial"/>
                <w:color w:val="00B050"/>
                <w:lang w:eastAsia="ja-JP"/>
              </w:rPr>
              <w:t>/</w:t>
            </w:r>
            <w:r w:rsidR="006228E6" w:rsidRPr="00BE7F03">
              <w:rPr>
                <w:rFonts w:ascii="Arial" w:hAnsi="Arial" w:cs="Arial"/>
                <w:color w:val="00B050"/>
                <w:lang w:eastAsia="ja-JP"/>
              </w:rPr>
              <w:t>202</w:t>
            </w:r>
            <w:r w:rsidR="00484BAC">
              <w:rPr>
                <w:rFonts w:ascii="Arial" w:hAnsi="Arial" w:cs="Arial"/>
                <w:color w:val="00B050"/>
                <w:lang w:eastAsia="ja-JP"/>
              </w:rPr>
              <w:t>5</w:t>
            </w:r>
          </w:p>
        </w:tc>
        <w:tc>
          <w:tcPr>
            <w:tcW w:w="2268" w:type="dxa"/>
          </w:tcPr>
          <w:p w14:paraId="5B010230" w14:textId="77777777" w:rsidR="006228E6"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6078EE0" w:rsidR="00871653" w:rsidRPr="008836AC" w:rsidRDefault="006228E6" w:rsidP="00207DC4">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51C1DEB5"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42E5D66"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23F39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80B6E8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5</w:t>
            </w:r>
            <w:r w:rsidR="00871653" w:rsidRPr="00BE7F03">
              <w:rPr>
                <w:rFonts w:ascii="Arial" w:hAnsi="Arial" w:cs="Arial"/>
                <w:color w:val="00B050"/>
                <w:lang w:eastAsia="ja-JP"/>
              </w:rPr>
              <w:t>%</w:t>
            </w:r>
          </w:p>
        </w:tc>
        <w:tc>
          <w:tcPr>
            <w:tcW w:w="2268" w:type="dxa"/>
          </w:tcPr>
          <w:p w14:paraId="4CEAE95C" w14:textId="77777777" w:rsidR="006228E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B783089"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461A2659"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6C9198"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E7F0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498F02B" w:rsidR="00EF4800" w:rsidRPr="008836AC" w:rsidRDefault="00521E83" w:rsidP="001A248F">
            <w:pPr>
              <w:tabs>
                <w:tab w:val="left" w:pos="567"/>
              </w:tabs>
              <w:spacing w:after="0"/>
              <w:rPr>
                <w:rFonts w:ascii="Arial" w:hAnsi="Arial" w:cs="Arial"/>
                <w:color w:val="FF0000"/>
              </w:rPr>
            </w:pPr>
            <w:r w:rsidRPr="00041B10">
              <w:rPr>
                <w:rFonts w:ascii="Arial" w:hAnsi="Arial" w:cs="Arial"/>
                <w:color w:val="000000" w:themeColor="text1"/>
              </w:rPr>
              <w:t>RAN4</w:t>
            </w:r>
          </w:p>
        </w:tc>
      </w:tr>
      <w:tr w:rsidR="00BE7F03" w:rsidRPr="008836AC" w14:paraId="5EF9AD31" w14:textId="77777777" w:rsidTr="00BE7F03">
        <w:tc>
          <w:tcPr>
            <w:tcW w:w="1415" w:type="dxa"/>
            <w:vMerge w:val="restart"/>
            <w:vAlign w:val="center"/>
          </w:tcPr>
          <w:p w14:paraId="589FA298" w14:textId="77777777" w:rsidR="00BE7F03" w:rsidRPr="008836AC" w:rsidRDefault="00BE7F03" w:rsidP="00BE7F0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E7F03" w:rsidRPr="008836AC" w:rsidRDefault="00BE7F03" w:rsidP="00BE7F03">
            <w:pPr>
              <w:tabs>
                <w:tab w:val="left" w:pos="567"/>
              </w:tabs>
              <w:spacing w:after="0"/>
              <w:rPr>
                <w:rFonts w:ascii="Arial" w:hAnsi="Arial" w:cs="Arial"/>
                <w:b/>
              </w:rPr>
            </w:pPr>
            <w:r w:rsidRPr="008836AC">
              <w:rPr>
                <w:rFonts w:ascii="Arial" w:hAnsi="Arial" w:cs="Arial"/>
                <w:b/>
              </w:rPr>
              <w:t>Name</w:t>
            </w:r>
          </w:p>
        </w:tc>
        <w:tc>
          <w:tcPr>
            <w:tcW w:w="7336" w:type="dxa"/>
          </w:tcPr>
          <w:p w14:paraId="127CF618" w14:textId="2C94BD83" w:rsidR="00BE7F03" w:rsidRPr="008836AC" w:rsidRDefault="00BE7F03" w:rsidP="00BE7F03">
            <w:pPr>
              <w:tabs>
                <w:tab w:val="left" w:pos="567"/>
              </w:tabs>
              <w:spacing w:after="0"/>
              <w:rPr>
                <w:rFonts w:ascii="Arial" w:hAnsi="Arial" w:cs="Arial"/>
                <w:lang w:eastAsia="ja-JP"/>
              </w:rPr>
            </w:pPr>
            <w:r>
              <w:rPr>
                <w:rFonts w:ascii="Arial" w:hAnsi="Arial" w:cs="Arial"/>
                <w:lang w:eastAsia="ja-JP"/>
              </w:rPr>
              <w:t>Dominique Everaere</w:t>
            </w:r>
          </w:p>
        </w:tc>
      </w:tr>
      <w:tr w:rsidR="00BE7F03" w:rsidRPr="008836AC" w14:paraId="36040647" w14:textId="77777777" w:rsidTr="00BE7F03">
        <w:tc>
          <w:tcPr>
            <w:tcW w:w="1415" w:type="dxa"/>
            <w:vMerge/>
          </w:tcPr>
          <w:p w14:paraId="2B760CAA" w14:textId="77777777" w:rsidR="00BE7F03" w:rsidRPr="008836AC" w:rsidRDefault="00BE7F03" w:rsidP="00BE7F03">
            <w:pPr>
              <w:tabs>
                <w:tab w:val="left" w:pos="567"/>
              </w:tabs>
              <w:rPr>
                <w:rFonts w:ascii="Arial" w:hAnsi="Arial" w:cs="Arial"/>
                <w:b/>
              </w:rPr>
            </w:pPr>
          </w:p>
        </w:tc>
        <w:tc>
          <w:tcPr>
            <w:tcW w:w="1335" w:type="dxa"/>
          </w:tcPr>
          <w:p w14:paraId="6AD0A3C2" w14:textId="77777777" w:rsidR="00BE7F03" w:rsidRPr="008836AC" w:rsidRDefault="00BE7F03" w:rsidP="00BE7F0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13718D0" w:rsidR="00BE7F03" w:rsidRPr="008836AC" w:rsidRDefault="00BE7F03" w:rsidP="00BE7F03">
            <w:pPr>
              <w:tabs>
                <w:tab w:val="left" w:pos="567"/>
              </w:tabs>
              <w:spacing w:after="0"/>
              <w:rPr>
                <w:rFonts w:ascii="Arial" w:hAnsi="Arial" w:cs="Arial"/>
                <w:lang w:eastAsia="ja-JP"/>
              </w:rPr>
            </w:pPr>
            <w:r>
              <w:rPr>
                <w:rFonts w:ascii="Arial" w:hAnsi="Arial" w:cs="Arial"/>
                <w:lang w:eastAsia="ja-JP"/>
              </w:rPr>
              <w:t>Ericsson</w:t>
            </w:r>
          </w:p>
        </w:tc>
      </w:tr>
      <w:tr w:rsidR="00BE7F03" w:rsidRPr="008836AC" w14:paraId="588EE5C8" w14:textId="77777777" w:rsidTr="00BE7F03">
        <w:tc>
          <w:tcPr>
            <w:tcW w:w="1415" w:type="dxa"/>
            <w:vMerge/>
          </w:tcPr>
          <w:p w14:paraId="5371B18D" w14:textId="77777777" w:rsidR="00BE7F03" w:rsidRPr="008836AC" w:rsidRDefault="00BE7F03" w:rsidP="00BE7F03">
            <w:pPr>
              <w:tabs>
                <w:tab w:val="left" w:pos="567"/>
              </w:tabs>
              <w:rPr>
                <w:rFonts w:ascii="Arial" w:hAnsi="Arial" w:cs="Arial"/>
                <w:b/>
              </w:rPr>
            </w:pPr>
          </w:p>
        </w:tc>
        <w:tc>
          <w:tcPr>
            <w:tcW w:w="1335" w:type="dxa"/>
          </w:tcPr>
          <w:p w14:paraId="4BB54D4E" w14:textId="77777777" w:rsidR="00BE7F03" w:rsidRPr="008836AC" w:rsidRDefault="00BE7F03" w:rsidP="00BE7F03">
            <w:pPr>
              <w:tabs>
                <w:tab w:val="left" w:pos="567"/>
              </w:tabs>
              <w:spacing w:after="0"/>
              <w:rPr>
                <w:rFonts w:ascii="Arial" w:hAnsi="Arial" w:cs="Arial"/>
                <w:b/>
              </w:rPr>
            </w:pPr>
            <w:r w:rsidRPr="008836AC">
              <w:rPr>
                <w:rFonts w:ascii="Arial" w:hAnsi="Arial" w:cs="Arial"/>
                <w:b/>
              </w:rPr>
              <w:t>Email</w:t>
            </w:r>
          </w:p>
        </w:tc>
        <w:tc>
          <w:tcPr>
            <w:tcW w:w="7336" w:type="dxa"/>
          </w:tcPr>
          <w:p w14:paraId="0563966F" w14:textId="19BFD5AE" w:rsidR="00BE7F03" w:rsidRPr="008836AC" w:rsidRDefault="00BE7F03" w:rsidP="00BE7F03">
            <w:pPr>
              <w:tabs>
                <w:tab w:val="left" w:pos="567"/>
              </w:tabs>
              <w:spacing w:after="0"/>
              <w:rPr>
                <w:rFonts w:ascii="Arial" w:hAnsi="Arial" w:cs="Arial"/>
              </w:rPr>
            </w:pPr>
            <w:hyperlink r:id="rId7" w:history="1">
              <w:r w:rsidRPr="0035752C">
                <w:rPr>
                  <w:rStyle w:val="Hyperlink"/>
                  <w:rFonts w:ascii="Arial" w:hAnsi="Arial" w:cs="Arial"/>
                </w:rPr>
                <w:t>dominique.everaere@erisson.com</w:t>
              </w:r>
            </w:hyperlink>
            <w:r>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D066A7" w:rsidR="00D22398" w:rsidRPr="008836AC" w:rsidRDefault="00C21339" w:rsidP="00C4666A">
            <w:pPr>
              <w:pStyle w:val="TAL"/>
              <w:jc w:val="center"/>
              <w:rPr>
                <w:color w:val="FF0000"/>
                <w:lang w:eastAsia="ja-JP"/>
              </w:rPr>
            </w:pPr>
            <w:r w:rsidRPr="00BE7F03">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AFEA81" w14:textId="77777777" w:rsidR="006603F8" w:rsidRDefault="006603F8" w:rsidP="00701410">
      <w:pPr>
        <w:pStyle w:val="Heading2"/>
        <w:rPr>
          <w:lang w:eastAsia="ja-JP"/>
        </w:rPr>
        <w:sectPr w:rsidR="006603F8" w:rsidSect="00447900">
          <w:footerReference w:type="default" r:id="rId8"/>
          <w:pgSz w:w="11906" w:h="16838"/>
          <w:pgMar w:top="851" w:right="851" w:bottom="851" w:left="851" w:header="720" w:footer="720" w:gutter="0"/>
          <w:cols w:space="720"/>
        </w:sectPr>
      </w:pPr>
    </w:p>
    <w:p w14:paraId="01269A74" w14:textId="7731F092" w:rsidR="00701410" w:rsidRDefault="00701410" w:rsidP="00701410">
      <w:pPr>
        <w:pStyle w:val="Heading2"/>
        <w:rPr>
          <w:lang w:eastAsia="ja-JP"/>
        </w:rPr>
      </w:pPr>
      <w:r>
        <w:rPr>
          <w:lang w:eastAsia="ja-JP"/>
        </w:rPr>
        <w:lastRenderedPageBreak/>
        <w:t>2.</w:t>
      </w:r>
      <w:r w:rsidR="00BE7F03">
        <w:rPr>
          <w:lang w:eastAsia="ja-JP"/>
        </w:rPr>
        <w:t>1</w:t>
      </w:r>
      <w:r>
        <w:rPr>
          <w:lang w:eastAsia="ja-JP"/>
        </w:rPr>
        <w:tab/>
      </w:r>
      <w:r>
        <w:rPr>
          <w:rFonts w:hint="eastAsia"/>
          <w:lang w:eastAsia="ja-JP"/>
        </w:rPr>
        <w:t>RAN4</w:t>
      </w:r>
    </w:p>
    <w:p w14:paraId="3CA7BC86" w14:textId="77777777" w:rsidR="006603F8" w:rsidRDefault="006603F8" w:rsidP="006603F8">
      <w:pPr>
        <w:rPr>
          <w:lang w:eastAsia="ja-JP"/>
        </w:rPr>
      </w:pPr>
    </w:p>
    <w:p w14:paraId="1065FF57" w14:textId="2F1552DE" w:rsidR="00066A2B" w:rsidRPr="00151A1C" w:rsidRDefault="00492F6A" w:rsidP="00671854">
      <w:pPr>
        <w:pStyle w:val="Heading3"/>
        <w:rPr>
          <w:color w:val="0070C0"/>
          <w:szCs w:val="24"/>
          <w:lang w:eastAsia="zh-CN"/>
        </w:rPr>
      </w:pPr>
      <w:r>
        <w:rPr>
          <w:lang w:eastAsia="ja-JP"/>
        </w:rPr>
        <w:t>2.1.1</w:t>
      </w:r>
      <w:r>
        <w:rPr>
          <w:lang w:eastAsia="ja-JP"/>
        </w:rPr>
        <w:tab/>
      </w:r>
      <w:r w:rsidR="00671854">
        <w:rPr>
          <w:lang w:eastAsia="ja-JP"/>
        </w:rPr>
        <w:t>Request status</w:t>
      </w:r>
    </w:p>
    <w:p w14:paraId="5C29FFF3" w14:textId="77777777" w:rsidR="002E0810" w:rsidRPr="002E0810" w:rsidRDefault="002E0810" w:rsidP="002E0810">
      <w:pPr>
        <w:rPr>
          <w:lang w:eastAsia="ja-JP"/>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2E0810" w:rsidRPr="00394D25" w14:paraId="5B62698E" w14:textId="77777777" w:rsidTr="00300ADE">
        <w:tc>
          <w:tcPr>
            <w:tcW w:w="627" w:type="dxa"/>
            <w:shd w:val="clear" w:color="auto" w:fill="D9D9D9"/>
          </w:tcPr>
          <w:p w14:paraId="1D516063" w14:textId="77777777" w:rsidR="002E0810" w:rsidRPr="00394D25" w:rsidRDefault="002E0810" w:rsidP="00300ADE">
            <w:pPr>
              <w:spacing w:after="0"/>
              <w:jc w:val="center"/>
              <w:rPr>
                <w:b/>
                <w:bCs/>
                <w:sz w:val="18"/>
              </w:rPr>
            </w:pPr>
            <w:r w:rsidRPr="00394D25">
              <w:rPr>
                <w:b/>
                <w:bCs/>
                <w:sz w:val="18"/>
              </w:rPr>
              <w:t>Band</w:t>
            </w:r>
          </w:p>
        </w:tc>
        <w:tc>
          <w:tcPr>
            <w:tcW w:w="1503" w:type="dxa"/>
            <w:shd w:val="clear" w:color="auto" w:fill="D9D9D9"/>
          </w:tcPr>
          <w:p w14:paraId="55EB89A9" w14:textId="77777777" w:rsidR="002E0810" w:rsidRPr="00394D25" w:rsidRDefault="002E0810" w:rsidP="00300ADE">
            <w:pPr>
              <w:spacing w:after="0"/>
              <w:jc w:val="center"/>
              <w:rPr>
                <w:b/>
                <w:bCs/>
                <w:sz w:val="18"/>
              </w:rPr>
            </w:pPr>
            <w:r w:rsidRPr="00394D25">
              <w:rPr>
                <w:b/>
                <w:bCs/>
                <w:sz w:val="18"/>
              </w:rPr>
              <w:t>Channel bandwidth</w:t>
            </w:r>
          </w:p>
          <w:p w14:paraId="480CEE1D" w14:textId="77777777" w:rsidR="002E0810" w:rsidRPr="00394D25" w:rsidRDefault="002E0810" w:rsidP="00300ADE">
            <w:pPr>
              <w:spacing w:after="0"/>
              <w:jc w:val="center"/>
              <w:rPr>
                <w:b/>
                <w:bCs/>
                <w:sz w:val="18"/>
              </w:rPr>
            </w:pPr>
            <w:r w:rsidRPr="00394D25">
              <w:rPr>
                <w:b/>
                <w:bCs/>
                <w:sz w:val="18"/>
              </w:rPr>
              <w:t>and SCS</w:t>
            </w:r>
          </w:p>
        </w:tc>
        <w:tc>
          <w:tcPr>
            <w:tcW w:w="1633" w:type="dxa"/>
            <w:shd w:val="clear" w:color="auto" w:fill="D9D9D9"/>
          </w:tcPr>
          <w:p w14:paraId="3317A095" w14:textId="77777777" w:rsidR="002E0810" w:rsidRPr="00394D25" w:rsidRDefault="002E0810" w:rsidP="00300ADE">
            <w:pPr>
              <w:spacing w:after="0"/>
              <w:jc w:val="center"/>
              <w:rPr>
                <w:b/>
                <w:bCs/>
                <w:sz w:val="18"/>
              </w:rPr>
            </w:pPr>
            <w:r w:rsidRPr="00394D25">
              <w:rPr>
                <w:b/>
                <w:bCs/>
                <w:sz w:val="18"/>
              </w:rPr>
              <w:t>Contact name, company</w:t>
            </w:r>
          </w:p>
        </w:tc>
        <w:tc>
          <w:tcPr>
            <w:tcW w:w="3301" w:type="dxa"/>
            <w:shd w:val="clear" w:color="auto" w:fill="D9D9D9"/>
          </w:tcPr>
          <w:p w14:paraId="2C784A00" w14:textId="77777777" w:rsidR="002E0810" w:rsidRPr="00394D25" w:rsidRDefault="002E0810" w:rsidP="00300ADE">
            <w:pPr>
              <w:spacing w:after="0"/>
              <w:jc w:val="center"/>
              <w:rPr>
                <w:b/>
                <w:bCs/>
                <w:sz w:val="18"/>
              </w:rPr>
            </w:pPr>
            <w:r w:rsidRPr="00394D25">
              <w:rPr>
                <w:b/>
                <w:bCs/>
                <w:sz w:val="18"/>
              </w:rPr>
              <w:t>Contact email</w:t>
            </w:r>
          </w:p>
        </w:tc>
        <w:tc>
          <w:tcPr>
            <w:tcW w:w="2009" w:type="dxa"/>
            <w:shd w:val="clear" w:color="auto" w:fill="D9D9D9"/>
          </w:tcPr>
          <w:p w14:paraId="1DBB9B9F" w14:textId="77777777" w:rsidR="002E0810" w:rsidRPr="00394D25" w:rsidRDefault="002E0810" w:rsidP="00300ADE">
            <w:pPr>
              <w:spacing w:after="0"/>
              <w:jc w:val="center"/>
              <w:rPr>
                <w:b/>
                <w:bCs/>
                <w:sz w:val="18"/>
              </w:rPr>
            </w:pPr>
            <w:r w:rsidRPr="00394D25">
              <w:rPr>
                <w:b/>
                <w:bCs/>
                <w:sz w:val="18"/>
              </w:rPr>
              <w:t>Other supporting companies</w:t>
            </w:r>
          </w:p>
        </w:tc>
        <w:tc>
          <w:tcPr>
            <w:tcW w:w="3895" w:type="dxa"/>
            <w:shd w:val="clear" w:color="auto" w:fill="D9D9D9"/>
          </w:tcPr>
          <w:p w14:paraId="414DF063" w14:textId="77777777" w:rsidR="002E0810" w:rsidRPr="00394D25" w:rsidRDefault="002E0810" w:rsidP="00300ADE">
            <w:pPr>
              <w:spacing w:after="0"/>
              <w:jc w:val="center"/>
              <w:rPr>
                <w:b/>
                <w:bCs/>
                <w:sz w:val="18"/>
              </w:rPr>
            </w:pPr>
            <w:r w:rsidRPr="00394D25">
              <w:rPr>
                <w:b/>
                <w:bCs/>
                <w:sz w:val="18"/>
              </w:rPr>
              <w:t>Justification</w:t>
            </w:r>
          </w:p>
        </w:tc>
        <w:tc>
          <w:tcPr>
            <w:tcW w:w="2013" w:type="dxa"/>
            <w:shd w:val="clear" w:color="auto" w:fill="D9D9D9"/>
          </w:tcPr>
          <w:p w14:paraId="660BE6B2" w14:textId="77777777" w:rsidR="002E0810" w:rsidRPr="00394D25" w:rsidRDefault="002E0810" w:rsidP="00300ADE">
            <w:pPr>
              <w:spacing w:after="0"/>
              <w:jc w:val="center"/>
              <w:rPr>
                <w:b/>
                <w:bCs/>
                <w:sz w:val="18"/>
              </w:rPr>
            </w:pPr>
            <w:r>
              <w:rPr>
                <w:b/>
                <w:bCs/>
                <w:sz w:val="18"/>
              </w:rPr>
              <w:t>Additional information</w:t>
            </w:r>
          </w:p>
        </w:tc>
        <w:tc>
          <w:tcPr>
            <w:tcW w:w="1066" w:type="dxa"/>
            <w:shd w:val="clear" w:color="auto" w:fill="D9D9D9"/>
          </w:tcPr>
          <w:p w14:paraId="719E279B" w14:textId="77777777" w:rsidR="002E0810" w:rsidRPr="00394D25" w:rsidRDefault="002E0810" w:rsidP="00300ADE">
            <w:pPr>
              <w:spacing w:after="0"/>
              <w:jc w:val="center"/>
              <w:rPr>
                <w:b/>
                <w:bCs/>
                <w:sz w:val="18"/>
              </w:rPr>
            </w:pPr>
            <w:r w:rsidRPr="00394D25">
              <w:rPr>
                <w:b/>
                <w:bCs/>
                <w:sz w:val="18"/>
              </w:rPr>
              <w:t>status</w:t>
            </w:r>
          </w:p>
        </w:tc>
      </w:tr>
      <w:tr w:rsidR="002E0810" w:rsidRPr="00394D25" w14:paraId="1C9E73CC" w14:textId="77777777" w:rsidTr="00300ADE">
        <w:tc>
          <w:tcPr>
            <w:tcW w:w="627" w:type="dxa"/>
            <w:shd w:val="clear" w:color="auto" w:fill="auto"/>
          </w:tcPr>
          <w:p w14:paraId="69785D5A" w14:textId="77777777" w:rsidR="002E0810" w:rsidRPr="00394D25" w:rsidRDefault="002E0810" w:rsidP="00300ADE">
            <w:pPr>
              <w:spacing w:after="0"/>
              <w:rPr>
                <w:bCs/>
                <w:sz w:val="18"/>
              </w:rPr>
            </w:pPr>
          </w:p>
        </w:tc>
        <w:tc>
          <w:tcPr>
            <w:tcW w:w="1503" w:type="dxa"/>
            <w:shd w:val="clear" w:color="auto" w:fill="auto"/>
          </w:tcPr>
          <w:p w14:paraId="49A22DB2" w14:textId="77777777" w:rsidR="002E0810" w:rsidRPr="00394D25" w:rsidRDefault="002E0810" w:rsidP="00300ADE">
            <w:pPr>
              <w:spacing w:after="0"/>
              <w:rPr>
                <w:bCs/>
                <w:sz w:val="18"/>
              </w:rPr>
            </w:pPr>
          </w:p>
        </w:tc>
        <w:tc>
          <w:tcPr>
            <w:tcW w:w="1633" w:type="dxa"/>
            <w:shd w:val="clear" w:color="auto" w:fill="auto"/>
          </w:tcPr>
          <w:p w14:paraId="6DBFE3FF" w14:textId="77777777" w:rsidR="002E0810" w:rsidRPr="00394D25" w:rsidRDefault="002E0810" w:rsidP="00300ADE">
            <w:pPr>
              <w:spacing w:after="0"/>
              <w:rPr>
                <w:bCs/>
                <w:sz w:val="18"/>
              </w:rPr>
            </w:pPr>
          </w:p>
        </w:tc>
        <w:tc>
          <w:tcPr>
            <w:tcW w:w="3301" w:type="dxa"/>
            <w:shd w:val="clear" w:color="auto" w:fill="auto"/>
          </w:tcPr>
          <w:p w14:paraId="759AA1C6" w14:textId="77777777" w:rsidR="002E0810" w:rsidRPr="00394D25" w:rsidRDefault="002E0810" w:rsidP="00300ADE">
            <w:pPr>
              <w:spacing w:after="0"/>
              <w:rPr>
                <w:bCs/>
                <w:sz w:val="18"/>
              </w:rPr>
            </w:pPr>
          </w:p>
        </w:tc>
        <w:tc>
          <w:tcPr>
            <w:tcW w:w="2009" w:type="dxa"/>
            <w:shd w:val="clear" w:color="auto" w:fill="auto"/>
          </w:tcPr>
          <w:p w14:paraId="483D17C0" w14:textId="77777777" w:rsidR="002E0810" w:rsidRPr="00394D25" w:rsidRDefault="002E0810" w:rsidP="00300ADE">
            <w:pPr>
              <w:spacing w:after="0"/>
              <w:rPr>
                <w:bCs/>
                <w:i/>
                <w:sz w:val="18"/>
              </w:rPr>
            </w:pPr>
            <w:r w:rsidRPr="00394D25">
              <w:rPr>
                <w:bCs/>
                <w:i/>
                <w:sz w:val="18"/>
              </w:rPr>
              <w:t>Note: minimum 3</w:t>
            </w:r>
          </w:p>
        </w:tc>
        <w:tc>
          <w:tcPr>
            <w:tcW w:w="3895" w:type="dxa"/>
          </w:tcPr>
          <w:p w14:paraId="6AC4ED1A" w14:textId="77777777" w:rsidR="002E0810" w:rsidRPr="00394D25" w:rsidRDefault="002E0810" w:rsidP="00300ADE">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1FC8DBCF" w14:textId="77777777" w:rsidR="002E0810" w:rsidRPr="00394D25" w:rsidRDefault="002E0810" w:rsidP="00300ADE">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77A55443" w14:textId="77777777" w:rsidR="002E0810" w:rsidRPr="00394D25" w:rsidRDefault="002E0810" w:rsidP="00300ADE">
            <w:pPr>
              <w:spacing w:after="0"/>
              <w:rPr>
                <w:bCs/>
                <w:sz w:val="18"/>
              </w:rPr>
            </w:pPr>
          </w:p>
        </w:tc>
      </w:tr>
      <w:tr w:rsidR="002E0810" w:rsidRPr="00394D25" w14:paraId="195941E4" w14:textId="77777777" w:rsidTr="00300ADE">
        <w:tc>
          <w:tcPr>
            <w:tcW w:w="627" w:type="dxa"/>
            <w:shd w:val="clear" w:color="auto" w:fill="auto"/>
          </w:tcPr>
          <w:p w14:paraId="05CD0A7E" w14:textId="77777777" w:rsidR="002E0810" w:rsidRPr="00394D25" w:rsidRDefault="002E0810" w:rsidP="00300ADE">
            <w:pPr>
              <w:spacing w:after="0"/>
              <w:rPr>
                <w:bCs/>
                <w:sz w:val="18"/>
              </w:rPr>
            </w:pPr>
            <w:r>
              <w:rPr>
                <w:bCs/>
                <w:sz w:val="18"/>
              </w:rPr>
              <w:t>n48</w:t>
            </w:r>
          </w:p>
        </w:tc>
        <w:tc>
          <w:tcPr>
            <w:tcW w:w="1503" w:type="dxa"/>
            <w:shd w:val="clear" w:color="auto" w:fill="auto"/>
          </w:tcPr>
          <w:p w14:paraId="26182BC9" w14:textId="77777777" w:rsidR="002E0810" w:rsidRDefault="002E0810" w:rsidP="00300ADE">
            <w:pPr>
              <w:spacing w:after="0"/>
              <w:jc w:val="center"/>
              <w:rPr>
                <w:bCs/>
                <w:sz w:val="18"/>
              </w:rPr>
            </w:pPr>
            <w:r>
              <w:rPr>
                <w:bCs/>
                <w:sz w:val="18"/>
              </w:rPr>
              <w:t>50 MHz (15, 30 and 60kHz SCS)</w:t>
            </w:r>
          </w:p>
          <w:p w14:paraId="085497B6" w14:textId="77777777" w:rsidR="002E0810" w:rsidRDefault="002E0810" w:rsidP="00300ADE">
            <w:pPr>
              <w:spacing w:after="0"/>
              <w:jc w:val="center"/>
              <w:rPr>
                <w:bCs/>
                <w:sz w:val="18"/>
              </w:rPr>
            </w:pPr>
            <w:r>
              <w:rPr>
                <w:bCs/>
                <w:sz w:val="18"/>
              </w:rPr>
              <w:t>60, 70, 80, 90, 100 MHz (30 and 60 kHz SCS)</w:t>
            </w:r>
          </w:p>
          <w:p w14:paraId="304CE4DB" w14:textId="77777777" w:rsidR="002E0810" w:rsidRPr="00394D25" w:rsidRDefault="002E0810" w:rsidP="00300ADE">
            <w:pPr>
              <w:spacing w:after="0"/>
              <w:jc w:val="center"/>
              <w:rPr>
                <w:bCs/>
                <w:sz w:val="18"/>
              </w:rPr>
            </w:pPr>
          </w:p>
        </w:tc>
        <w:tc>
          <w:tcPr>
            <w:tcW w:w="1633" w:type="dxa"/>
            <w:shd w:val="clear" w:color="auto" w:fill="auto"/>
          </w:tcPr>
          <w:p w14:paraId="10F460D4" w14:textId="77777777" w:rsidR="002E0810" w:rsidRPr="00636F52" w:rsidRDefault="002E0810" w:rsidP="00300ADE">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0A33727F" w14:textId="77777777" w:rsidR="002E0810" w:rsidRDefault="002E0810" w:rsidP="00300ADE">
            <w:pPr>
              <w:spacing w:after="0"/>
              <w:rPr>
                <w:bCs/>
                <w:sz w:val="18"/>
                <w:lang w:val="en-US"/>
              </w:rPr>
            </w:pPr>
            <w:hyperlink r:id="rId9" w:history="1">
              <w:r w:rsidRPr="00B87F7C">
                <w:rPr>
                  <w:rStyle w:val="Hyperlink"/>
                  <w:bCs/>
                  <w:sz w:val="18"/>
                  <w:lang w:val="en-US"/>
                </w:rPr>
                <w:t>R.Sun@cablelabs.com</w:t>
              </w:r>
            </w:hyperlink>
          </w:p>
          <w:p w14:paraId="72BC1E91" w14:textId="77777777" w:rsidR="002E0810" w:rsidRPr="00636F52" w:rsidRDefault="002E0810" w:rsidP="00300ADE">
            <w:pPr>
              <w:spacing w:after="0"/>
              <w:rPr>
                <w:bCs/>
                <w:sz w:val="18"/>
                <w:lang w:val="en-US"/>
              </w:rPr>
            </w:pPr>
          </w:p>
        </w:tc>
        <w:tc>
          <w:tcPr>
            <w:tcW w:w="2009" w:type="dxa"/>
            <w:shd w:val="clear" w:color="auto" w:fill="auto"/>
          </w:tcPr>
          <w:p w14:paraId="35ED95DD" w14:textId="77777777" w:rsidR="002E0810" w:rsidRPr="00394D25" w:rsidRDefault="002E0810" w:rsidP="00300ADE">
            <w:pPr>
              <w:spacing w:after="0"/>
              <w:rPr>
                <w:bCs/>
                <w:sz w:val="18"/>
                <w:lang w:val="en-US"/>
              </w:rPr>
            </w:pPr>
            <w:r>
              <w:rPr>
                <w:bCs/>
                <w:sz w:val="18"/>
                <w:lang w:val="en-US"/>
              </w:rPr>
              <w:t>Charter, Comcast,  Samsung</w:t>
            </w:r>
          </w:p>
        </w:tc>
        <w:tc>
          <w:tcPr>
            <w:tcW w:w="3895" w:type="dxa"/>
            <w:shd w:val="clear" w:color="auto" w:fill="auto"/>
          </w:tcPr>
          <w:p w14:paraId="769B1C6B" w14:textId="77777777" w:rsidR="002E0810" w:rsidRPr="00394D25" w:rsidRDefault="002E0810" w:rsidP="00300ADE">
            <w:pPr>
              <w:spacing w:after="0"/>
              <w:rPr>
                <w:bCs/>
                <w:sz w:val="18"/>
                <w:lang w:val="en-US"/>
              </w:rPr>
            </w:pPr>
            <w:r>
              <w:rPr>
                <w:bCs/>
                <w:sz w:val="18"/>
                <w:lang w:val="en-US"/>
              </w:rPr>
              <w:t>This channel BWs are already supported in DL, they should be supported in UL as well, see RP-241541.</w:t>
            </w:r>
          </w:p>
        </w:tc>
        <w:tc>
          <w:tcPr>
            <w:tcW w:w="2013" w:type="dxa"/>
            <w:shd w:val="clear" w:color="auto" w:fill="auto"/>
          </w:tcPr>
          <w:p w14:paraId="379E2C9B" w14:textId="77777777" w:rsidR="002E0810" w:rsidRPr="00394D25" w:rsidRDefault="002E0810" w:rsidP="00300ADE">
            <w:pPr>
              <w:spacing w:after="0"/>
              <w:rPr>
                <w:bCs/>
                <w:sz w:val="18"/>
                <w:lang w:val="en-US"/>
              </w:rPr>
            </w:pPr>
          </w:p>
        </w:tc>
        <w:tc>
          <w:tcPr>
            <w:tcW w:w="1066" w:type="dxa"/>
            <w:shd w:val="clear" w:color="auto" w:fill="auto"/>
          </w:tcPr>
          <w:p w14:paraId="4A221A56" w14:textId="387C5DA6" w:rsidR="002E0810" w:rsidRPr="00394D25" w:rsidRDefault="002E0810" w:rsidP="00300ADE">
            <w:pPr>
              <w:spacing w:after="0"/>
              <w:rPr>
                <w:bCs/>
                <w:sz w:val="18"/>
                <w:lang w:val="en-US"/>
              </w:rPr>
            </w:pPr>
            <w:r>
              <w:rPr>
                <w:bCs/>
                <w:sz w:val="18"/>
                <w:lang w:val="en-US"/>
              </w:rPr>
              <w:t>on-going</w:t>
            </w:r>
          </w:p>
        </w:tc>
      </w:tr>
      <w:tr w:rsidR="002E0810" w:rsidRPr="00394D25" w14:paraId="2DCA2534" w14:textId="77777777" w:rsidTr="00300ADE">
        <w:tc>
          <w:tcPr>
            <w:tcW w:w="627" w:type="dxa"/>
            <w:shd w:val="clear" w:color="auto" w:fill="auto"/>
          </w:tcPr>
          <w:p w14:paraId="104189D8" w14:textId="77777777" w:rsidR="002E0810" w:rsidRPr="00394D25" w:rsidRDefault="002E0810" w:rsidP="00300ADE">
            <w:pPr>
              <w:spacing w:after="0"/>
              <w:rPr>
                <w:bCs/>
                <w:sz w:val="18"/>
              </w:rPr>
            </w:pPr>
            <w:r>
              <w:rPr>
                <w:sz w:val="18"/>
                <w:szCs w:val="18"/>
              </w:rPr>
              <w:t>n5</w:t>
            </w:r>
          </w:p>
        </w:tc>
        <w:tc>
          <w:tcPr>
            <w:tcW w:w="1503" w:type="dxa"/>
            <w:shd w:val="clear" w:color="auto" w:fill="auto"/>
          </w:tcPr>
          <w:p w14:paraId="3D51D7EB"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07D531E9" w14:textId="77777777" w:rsidR="002E0810" w:rsidRPr="00636F52" w:rsidRDefault="002E0810" w:rsidP="00300ADE">
            <w:pPr>
              <w:spacing w:after="0"/>
              <w:rPr>
                <w:bCs/>
                <w:sz w:val="18"/>
                <w:lang w:val="en-US"/>
              </w:rPr>
            </w:pPr>
            <w:r>
              <w:rPr>
                <w:sz w:val="18"/>
                <w:szCs w:val="18"/>
              </w:rPr>
              <w:t>Ron Borsato, AT&amp;T</w:t>
            </w:r>
          </w:p>
        </w:tc>
        <w:tc>
          <w:tcPr>
            <w:tcW w:w="3301" w:type="dxa"/>
            <w:shd w:val="clear" w:color="auto" w:fill="auto"/>
          </w:tcPr>
          <w:p w14:paraId="18E85B77" w14:textId="77777777" w:rsidR="002E0810" w:rsidRPr="00636F52" w:rsidRDefault="002E0810" w:rsidP="00300ADE">
            <w:pPr>
              <w:spacing w:after="0"/>
              <w:rPr>
                <w:bCs/>
                <w:sz w:val="18"/>
                <w:lang w:val="en-US"/>
              </w:rPr>
            </w:pPr>
            <w:hyperlink r:id="rId10" w:history="1">
              <w:r>
                <w:rPr>
                  <w:rStyle w:val="Hyperlink"/>
                  <w:sz w:val="18"/>
                  <w:szCs w:val="18"/>
                </w:rPr>
                <w:t>ronald.borsato@att.com</w:t>
              </w:r>
            </w:hyperlink>
          </w:p>
        </w:tc>
        <w:tc>
          <w:tcPr>
            <w:tcW w:w="2009" w:type="dxa"/>
            <w:shd w:val="clear" w:color="auto" w:fill="auto"/>
          </w:tcPr>
          <w:p w14:paraId="250990F7" w14:textId="0BFBB9D4" w:rsidR="002E0810" w:rsidRPr="00394D25" w:rsidRDefault="002E0810" w:rsidP="00300ADE">
            <w:pPr>
              <w:spacing w:after="0"/>
              <w:rPr>
                <w:bCs/>
                <w:sz w:val="18"/>
                <w:lang w:val="en-US"/>
              </w:rPr>
            </w:pPr>
            <w:r>
              <w:rPr>
                <w:sz w:val="18"/>
                <w:szCs w:val="18"/>
              </w:rPr>
              <w:t>Ericsson, Nokia, Qualcomm, Verizon</w:t>
            </w:r>
            <w:r w:rsidR="00F755C6">
              <w:rPr>
                <w:sz w:val="18"/>
                <w:szCs w:val="18"/>
              </w:rPr>
              <w:t>, Rogers</w:t>
            </w:r>
          </w:p>
        </w:tc>
        <w:tc>
          <w:tcPr>
            <w:tcW w:w="3895" w:type="dxa"/>
          </w:tcPr>
          <w:p w14:paraId="7B0B1810" w14:textId="77777777" w:rsidR="002E0810" w:rsidRPr="00394D25" w:rsidRDefault="002E0810" w:rsidP="00300ADE">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73A710D3" w14:textId="77777777" w:rsidR="002E0810" w:rsidRPr="00394D25" w:rsidRDefault="002E0810" w:rsidP="00300ADE">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6B3D67F5" w14:textId="77777777" w:rsidR="002E0810" w:rsidRPr="00394D25" w:rsidRDefault="002E0810" w:rsidP="00300ADE">
            <w:pPr>
              <w:spacing w:after="0"/>
              <w:rPr>
                <w:bCs/>
                <w:sz w:val="18"/>
                <w:lang w:val="en-US"/>
              </w:rPr>
            </w:pPr>
            <w:r>
              <w:rPr>
                <w:sz w:val="18"/>
                <w:szCs w:val="18"/>
              </w:rPr>
              <w:t>new</w:t>
            </w:r>
          </w:p>
        </w:tc>
      </w:tr>
      <w:tr w:rsidR="002E0810" w:rsidRPr="00394D25" w14:paraId="2DDC595F" w14:textId="77777777" w:rsidTr="00300ADE">
        <w:tc>
          <w:tcPr>
            <w:tcW w:w="627" w:type="dxa"/>
            <w:shd w:val="clear" w:color="auto" w:fill="auto"/>
          </w:tcPr>
          <w:p w14:paraId="3F0217D4" w14:textId="77777777" w:rsidR="002E0810" w:rsidRPr="00394D25" w:rsidRDefault="002E0810" w:rsidP="00300ADE">
            <w:pPr>
              <w:spacing w:after="0"/>
              <w:rPr>
                <w:bCs/>
                <w:sz w:val="18"/>
              </w:rPr>
            </w:pPr>
            <w:r>
              <w:rPr>
                <w:sz w:val="18"/>
                <w:szCs w:val="18"/>
              </w:rPr>
              <w:t>n12</w:t>
            </w:r>
          </w:p>
        </w:tc>
        <w:tc>
          <w:tcPr>
            <w:tcW w:w="1503" w:type="dxa"/>
            <w:shd w:val="clear" w:color="auto" w:fill="auto"/>
          </w:tcPr>
          <w:p w14:paraId="4E58F4FC"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45BB40A3" w14:textId="77777777" w:rsidR="002E0810" w:rsidRPr="00394D25" w:rsidRDefault="002E0810" w:rsidP="00300ADE">
            <w:pPr>
              <w:spacing w:after="0"/>
              <w:rPr>
                <w:bCs/>
                <w:sz w:val="18"/>
              </w:rPr>
            </w:pPr>
            <w:r>
              <w:rPr>
                <w:sz w:val="18"/>
                <w:szCs w:val="18"/>
              </w:rPr>
              <w:t>Ron Borsato, AT&amp;T</w:t>
            </w:r>
          </w:p>
        </w:tc>
        <w:tc>
          <w:tcPr>
            <w:tcW w:w="3301" w:type="dxa"/>
            <w:shd w:val="clear" w:color="auto" w:fill="auto"/>
          </w:tcPr>
          <w:p w14:paraId="3BAB85EE" w14:textId="77777777" w:rsidR="002E0810" w:rsidRPr="00394D25" w:rsidRDefault="002E0810" w:rsidP="00300ADE">
            <w:pPr>
              <w:spacing w:after="0"/>
              <w:rPr>
                <w:bCs/>
                <w:sz w:val="18"/>
              </w:rPr>
            </w:pPr>
            <w:hyperlink r:id="rId11" w:history="1">
              <w:r>
                <w:rPr>
                  <w:rStyle w:val="Hyperlink"/>
                  <w:sz w:val="18"/>
                  <w:szCs w:val="18"/>
                </w:rPr>
                <w:t>ronald.borsato@att.com</w:t>
              </w:r>
            </w:hyperlink>
          </w:p>
        </w:tc>
        <w:tc>
          <w:tcPr>
            <w:tcW w:w="2009" w:type="dxa"/>
            <w:shd w:val="clear" w:color="auto" w:fill="auto"/>
          </w:tcPr>
          <w:p w14:paraId="3E3DD7B3" w14:textId="12ABEC8C" w:rsidR="002E0810" w:rsidRPr="00394D25" w:rsidRDefault="002E0810" w:rsidP="00300ADE">
            <w:pPr>
              <w:spacing w:after="0"/>
              <w:rPr>
                <w:bCs/>
                <w:sz w:val="18"/>
                <w:lang w:val="en-US"/>
              </w:rPr>
            </w:pPr>
            <w:r>
              <w:rPr>
                <w:sz w:val="18"/>
                <w:szCs w:val="18"/>
              </w:rPr>
              <w:t>Ericsson, Nokia, Qualcomm</w:t>
            </w:r>
            <w:r w:rsidR="00F755C6">
              <w:rPr>
                <w:sz w:val="18"/>
                <w:szCs w:val="18"/>
              </w:rPr>
              <w:t>, Rogers</w:t>
            </w:r>
          </w:p>
        </w:tc>
        <w:tc>
          <w:tcPr>
            <w:tcW w:w="3895" w:type="dxa"/>
          </w:tcPr>
          <w:p w14:paraId="6588B881" w14:textId="77777777" w:rsidR="002E0810" w:rsidRPr="00394D25" w:rsidRDefault="002E0810" w:rsidP="00300ADE">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491B1BD5" w14:textId="77777777" w:rsidR="002E0810" w:rsidRPr="00394D25" w:rsidRDefault="002E0810" w:rsidP="00300ADE">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30079498" w14:textId="77777777" w:rsidR="002E0810" w:rsidRPr="00394D25" w:rsidRDefault="002E0810" w:rsidP="00300ADE">
            <w:pPr>
              <w:spacing w:after="0"/>
              <w:rPr>
                <w:bCs/>
                <w:sz w:val="18"/>
                <w:lang w:val="en-US"/>
              </w:rPr>
            </w:pPr>
            <w:r>
              <w:rPr>
                <w:sz w:val="18"/>
                <w:szCs w:val="18"/>
              </w:rPr>
              <w:t>new</w:t>
            </w:r>
          </w:p>
        </w:tc>
      </w:tr>
      <w:tr w:rsidR="002E0810" w:rsidRPr="00394D25" w14:paraId="66528EC5" w14:textId="77777777" w:rsidTr="00300ADE">
        <w:tc>
          <w:tcPr>
            <w:tcW w:w="627" w:type="dxa"/>
            <w:shd w:val="clear" w:color="auto" w:fill="auto"/>
          </w:tcPr>
          <w:p w14:paraId="795D564B" w14:textId="77777777" w:rsidR="002E0810" w:rsidRPr="00394D25" w:rsidRDefault="002E0810" w:rsidP="00300ADE">
            <w:pPr>
              <w:spacing w:after="0"/>
              <w:rPr>
                <w:bCs/>
                <w:sz w:val="18"/>
              </w:rPr>
            </w:pPr>
            <w:r>
              <w:rPr>
                <w:sz w:val="18"/>
                <w:szCs w:val="18"/>
                <w:lang w:val="en-US"/>
              </w:rPr>
              <w:t>n84</w:t>
            </w:r>
          </w:p>
        </w:tc>
        <w:tc>
          <w:tcPr>
            <w:tcW w:w="1503" w:type="dxa"/>
            <w:shd w:val="clear" w:color="auto" w:fill="auto"/>
          </w:tcPr>
          <w:p w14:paraId="0CC471B6" w14:textId="77777777" w:rsidR="002E0810" w:rsidRPr="00394D25" w:rsidRDefault="002E0810" w:rsidP="00300ADE">
            <w:pPr>
              <w:spacing w:after="0"/>
              <w:jc w:val="center"/>
              <w:rPr>
                <w:bCs/>
                <w:sz w:val="18"/>
              </w:rPr>
            </w:pPr>
            <w:r>
              <w:rPr>
                <w:sz w:val="18"/>
                <w:szCs w:val="18"/>
                <w:lang w:val="en-US"/>
              </w:rPr>
              <w:t>45 MHz (15, 30 and 60kHz SCS)</w:t>
            </w:r>
          </w:p>
        </w:tc>
        <w:tc>
          <w:tcPr>
            <w:tcW w:w="1633" w:type="dxa"/>
            <w:shd w:val="clear" w:color="auto" w:fill="auto"/>
          </w:tcPr>
          <w:p w14:paraId="674B0D56" w14:textId="77777777" w:rsidR="002E0810" w:rsidRPr="00394D25" w:rsidRDefault="002E0810" w:rsidP="00300ADE">
            <w:pPr>
              <w:rPr>
                <w:sz w:val="18"/>
                <w:lang w:val="de-CH" w:eastAsia="zh-CN"/>
              </w:rPr>
            </w:pPr>
            <w:r>
              <w:rPr>
                <w:sz w:val="18"/>
                <w:szCs w:val="18"/>
                <w:lang w:val="en-US"/>
              </w:rPr>
              <w:t>Peng (Henry), Zhang</w:t>
            </w:r>
          </w:p>
        </w:tc>
        <w:tc>
          <w:tcPr>
            <w:tcW w:w="3301" w:type="dxa"/>
            <w:shd w:val="clear" w:color="auto" w:fill="auto"/>
          </w:tcPr>
          <w:p w14:paraId="454B7B40" w14:textId="77777777" w:rsidR="002E0810" w:rsidRPr="00394D25" w:rsidRDefault="002E0810" w:rsidP="00300ADE">
            <w:pPr>
              <w:spacing w:after="0"/>
              <w:rPr>
                <w:sz w:val="18"/>
                <w:lang w:val="de-CH" w:eastAsia="zh-CN"/>
              </w:rPr>
            </w:pPr>
            <w:hyperlink r:id="rId12" w:history="1">
              <w:r>
                <w:rPr>
                  <w:rStyle w:val="Hyperlink"/>
                  <w:sz w:val="18"/>
                  <w:szCs w:val="18"/>
                  <w:lang w:val="en-US"/>
                </w:rPr>
                <w:t>Zhangpeng169@huawei.com</w:t>
              </w:r>
            </w:hyperlink>
          </w:p>
        </w:tc>
        <w:tc>
          <w:tcPr>
            <w:tcW w:w="2009" w:type="dxa"/>
            <w:shd w:val="clear" w:color="auto" w:fill="auto"/>
          </w:tcPr>
          <w:p w14:paraId="7BC42C60" w14:textId="77777777" w:rsidR="002E0810" w:rsidRPr="00394D25" w:rsidRDefault="002E0810" w:rsidP="00300ADE">
            <w:pPr>
              <w:spacing w:after="0"/>
              <w:rPr>
                <w:bCs/>
                <w:sz w:val="18"/>
                <w:lang w:val="en-US"/>
              </w:rPr>
            </w:pPr>
            <w:r>
              <w:rPr>
                <w:sz w:val="18"/>
                <w:szCs w:val="18"/>
                <w:lang w:val="en-US"/>
              </w:rPr>
              <w:t>HiSilicon, China Telecom, China Unicom</w:t>
            </w:r>
          </w:p>
        </w:tc>
        <w:tc>
          <w:tcPr>
            <w:tcW w:w="3895" w:type="dxa"/>
          </w:tcPr>
          <w:p w14:paraId="2FE74ED2" w14:textId="77777777" w:rsidR="002E0810" w:rsidRPr="00394D25" w:rsidRDefault="002E0810" w:rsidP="00300ADE">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57C79026" w14:textId="77777777" w:rsidR="002E0810" w:rsidRPr="00394D25" w:rsidRDefault="002E0810" w:rsidP="00300ADE">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DF1F50C" w14:textId="77777777" w:rsidR="002E0810" w:rsidRPr="00394D25" w:rsidRDefault="002E0810" w:rsidP="00300ADE">
            <w:pPr>
              <w:spacing w:after="0"/>
              <w:rPr>
                <w:bCs/>
                <w:sz w:val="18"/>
                <w:lang w:val="en-US"/>
              </w:rPr>
            </w:pPr>
            <w:r>
              <w:rPr>
                <w:sz w:val="18"/>
                <w:szCs w:val="18"/>
              </w:rPr>
              <w:t>new</w:t>
            </w:r>
          </w:p>
        </w:tc>
      </w:tr>
      <w:tr w:rsidR="002E0810" w:rsidRPr="00394D25" w14:paraId="712D23E0" w14:textId="77777777" w:rsidTr="00300ADE">
        <w:tc>
          <w:tcPr>
            <w:tcW w:w="627" w:type="dxa"/>
            <w:shd w:val="clear" w:color="auto" w:fill="auto"/>
          </w:tcPr>
          <w:p w14:paraId="083C0B5D" w14:textId="77777777" w:rsidR="002E0810" w:rsidRDefault="002E0810" w:rsidP="00300ADE">
            <w:pPr>
              <w:spacing w:after="0"/>
              <w:rPr>
                <w:bCs/>
                <w:sz w:val="18"/>
              </w:rPr>
            </w:pPr>
            <w:r>
              <w:rPr>
                <w:sz w:val="18"/>
                <w:szCs w:val="18"/>
                <w:lang w:val="en-US"/>
              </w:rPr>
              <w:lastRenderedPageBreak/>
              <w:t>n80</w:t>
            </w:r>
          </w:p>
        </w:tc>
        <w:tc>
          <w:tcPr>
            <w:tcW w:w="1503" w:type="dxa"/>
            <w:shd w:val="clear" w:color="auto" w:fill="auto"/>
          </w:tcPr>
          <w:p w14:paraId="028CA291" w14:textId="77777777" w:rsidR="002E0810" w:rsidRPr="00EB7D30" w:rsidRDefault="002E0810" w:rsidP="00300ADE">
            <w:pPr>
              <w:jc w:val="center"/>
            </w:pPr>
            <w:r>
              <w:rPr>
                <w:sz w:val="18"/>
                <w:szCs w:val="18"/>
                <w:lang w:val="en-US"/>
              </w:rPr>
              <w:t>35, 45 and 50 MHz (15, 30 and 60kHz SCS)</w:t>
            </w:r>
          </w:p>
        </w:tc>
        <w:tc>
          <w:tcPr>
            <w:tcW w:w="1633" w:type="dxa"/>
            <w:shd w:val="clear" w:color="auto" w:fill="auto"/>
          </w:tcPr>
          <w:p w14:paraId="6845357E" w14:textId="77777777" w:rsidR="002E0810" w:rsidRDefault="002E0810" w:rsidP="00300ADE">
            <w:pPr>
              <w:rPr>
                <w:sz w:val="18"/>
                <w:szCs w:val="18"/>
              </w:rPr>
            </w:pPr>
            <w:r>
              <w:rPr>
                <w:sz w:val="18"/>
                <w:szCs w:val="18"/>
                <w:lang w:val="en-US"/>
              </w:rPr>
              <w:t>Peng (Henry), Zhang</w:t>
            </w:r>
          </w:p>
        </w:tc>
        <w:tc>
          <w:tcPr>
            <w:tcW w:w="3301" w:type="dxa"/>
            <w:shd w:val="clear" w:color="auto" w:fill="auto"/>
          </w:tcPr>
          <w:p w14:paraId="4222120B" w14:textId="77777777" w:rsidR="002E0810" w:rsidRDefault="002E0810" w:rsidP="00300ADE">
            <w:pPr>
              <w:spacing w:after="0"/>
            </w:pPr>
            <w:hyperlink r:id="rId13" w:history="1">
              <w:r>
                <w:rPr>
                  <w:rStyle w:val="Hyperlink"/>
                  <w:sz w:val="18"/>
                  <w:szCs w:val="18"/>
                  <w:lang w:val="en-US"/>
                </w:rPr>
                <w:t>Zhangpeng169@huawei.com</w:t>
              </w:r>
            </w:hyperlink>
          </w:p>
        </w:tc>
        <w:tc>
          <w:tcPr>
            <w:tcW w:w="2009" w:type="dxa"/>
            <w:shd w:val="clear" w:color="auto" w:fill="auto"/>
          </w:tcPr>
          <w:p w14:paraId="301B16B9" w14:textId="77777777" w:rsidR="002E0810" w:rsidRPr="00A12451" w:rsidRDefault="002E0810" w:rsidP="00300ADE">
            <w:pPr>
              <w:spacing w:after="0"/>
              <w:rPr>
                <w:bCs/>
                <w:sz w:val="18"/>
                <w:lang w:val="en-US"/>
              </w:rPr>
            </w:pPr>
            <w:r>
              <w:rPr>
                <w:sz w:val="18"/>
                <w:szCs w:val="18"/>
                <w:lang w:val="en-US"/>
              </w:rPr>
              <w:t>HiSilicon, China Telecom, China Unicom</w:t>
            </w:r>
          </w:p>
        </w:tc>
        <w:tc>
          <w:tcPr>
            <w:tcW w:w="3895" w:type="dxa"/>
          </w:tcPr>
          <w:p w14:paraId="1A43922C" w14:textId="77777777" w:rsidR="002E0810" w:rsidRPr="00A12451" w:rsidRDefault="002E0810" w:rsidP="00300ADE">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2D4B6918" w14:textId="77777777" w:rsidR="002E0810" w:rsidRPr="00A12451" w:rsidRDefault="002E0810" w:rsidP="00300ADE">
            <w:pPr>
              <w:spacing w:after="0"/>
              <w:rPr>
                <w:bCs/>
                <w:sz w:val="18"/>
                <w:lang w:val="en-US"/>
              </w:rPr>
            </w:pPr>
            <w:r>
              <w:rPr>
                <w:sz w:val="18"/>
                <w:szCs w:val="18"/>
                <w:lang w:val="en-US"/>
              </w:rPr>
              <w:t>No specific technical challenge.</w:t>
            </w:r>
          </w:p>
        </w:tc>
        <w:tc>
          <w:tcPr>
            <w:tcW w:w="1066" w:type="dxa"/>
            <w:shd w:val="clear" w:color="auto" w:fill="auto"/>
          </w:tcPr>
          <w:p w14:paraId="410B7FA8" w14:textId="77777777" w:rsidR="002E0810" w:rsidRDefault="002E0810" w:rsidP="00300ADE">
            <w:pPr>
              <w:spacing w:after="0"/>
              <w:rPr>
                <w:bCs/>
                <w:sz w:val="18"/>
                <w:lang w:val="en-US"/>
              </w:rPr>
            </w:pPr>
            <w:r>
              <w:rPr>
                <w:sz w:val="18"/>
                <w:szCs w:val="18"/>
              </w:rPr>
              <w:t>new</w:t>
            </w:r>
          </w:p>
        </w:tc>
      </w:tr>
      <w:tr w:rsidR="002E0810" w:rsidRPr="00394D25" w14:paraId="79644266" w14:textId="77777777" w:rsidTr="00300ADE">
        <w:tc>
          <w:tcPr>
            <w:tcW w:w="627" w:type="dxa"/>
            <w:shd w:val="clear" w:color="auto" w:fill="auto"/>
          </w:tcPr>
          <w:p w14:paraId="6BC62C07" w14:textId="77777777" w:rsidR="002E0810" w:rsidRDefault="002E0810" w:rsidP="00300ADE">
            <w:pPr>
              <w:spacing w:after="0"/>
              <w:rPr>
                <w:bCs/>
                <w:sz w:val="18"/>
              </w:rPr>
            </w:pPr>
          </w:p>
        </w:tc>
        <w:tc>
          <w:tcPr>
            <w:tcW w:w="1503" w:type="dxa"/>
            <w:shd w:val="clear" w:color="auto" w:fill="auto"/>
          </w:tcPr>
          <w:p w14:paraId="2C93F8DD" w14:textId="77777777" w:rsidR="002E0810" w:rsidRDefault="002E0810" w:rsidP="00300ADE">
            <w:pPr>
              <w:spacing w:after="0"/>
              <w:jc w:val="center"/>
              <w:rPr>
                <w:sz w:val="18"/>
                <w:szCs w:val="18"/>
              </w:rPr>
            </w:pPr>
          </w:p>
        </w:tc>
        <w:tc>
          <w:tcPr>
            <w:tcW w:w="1633" w:type="dxa"/>
            <w:shd w:val="clear" w:color="auto" w:fill="auto"/>
          </w:tcPr>
          <w:p w14:paraId="43BEF48D" w14:textId="77777777" w:rsidR="002E0810" w:rsidRDefault="002E0810" w:rsidP="00300ADE">
            <w:pPr>
              <w:rPr>
                <w:sz w:val="18"/>
                <w:szCs w:val="18"/>
              </w:rPr>
            </w:pPr>
          </w:p>
        </w:tc>
        <w:tc>
          <w:tcPr>
            <w:tcW w:w="3301" w:type="dxa"/>
            <w:shd w:val="clear" w:color="auto" w:fill="auto"/>
          </w:tcPr>
          <w:p w14:paraId="0FB89CE4" w14:textId="77777777" w:rsidR="002E0810" w:rsidRDefault="002E0810" w:rsidP="00300ADE">
            <w:pPr>
              <w:spacing w:after="0"/>
            </w:pPr>
          </w:p>
        </w:tc>
        <w:tc>
          <w:tcPr>
            <w:tcW w:w="2009" w:type="dxa"/>
            <w:shd w:val="clear" w:color="auto" w:fill="auto"/>
          </w:tcPr>
          <w:p w14:paraId="38679E3C" w14:textId="77777777" w:rsidR="002E0810" w:rsidRPr="00A12451" w:rsidRDefault="002E0810" w:rsidP="00300ADE">
            <w:pPr>
              <w:spacing w:after="0"/>
              <w:rPr>
                <w:bCs/>
                <w:sz w:val="18"/>
                <w:lang w:val="en-US"/>
              </w:rPr>
            </w:pPr>
          </w:p>
        </w:tc>
        <w:tc>
          <w:tcPr>
            <w:tcW w:w="3895" w:type="dxa"/>
          </w:tcPr>
          <w:p w14:paraId="7A2E419B" w14:textId="77777777" w:rsidR="002E0810" w:rsidRPr="00A12451" w:rsidRDefault="002E0810" w:rsidP="00300ADE">
            <w:pPr>
              <w:spacing w:after="0"/>
              <w:rPr>
                <w:bCs/>
                <w:sz w:val="18"/>
                <w:lang w:val="en-US"/>
              </w:rPr>
            </w:pPr>
          </w:p>
        </w:tc>
        <w:tc>
          <w:tcPr>
            <w:tcW w:w="2013" w:type="dxa"/>
          </w:tcPr>
          <w:p w14:paraId="5B97C108" w14:textId="77777777" w:rsidR="002E0810" w:rsidRPr="00A12451" w:rsidRDefault="002E0810" w:rsidP="00300ADE">
            <w:pPr>
              <w:spacing w:after="0"/>
              <w:rPr>
                <w:bCs/>
                <w:sz w:val="18"/>
                <w:lang w:val="en-US"/>
              </w:rPr>
            </w:pPr>
          </w:p>
        </w:tc>
        <w:tc>
          <w:tcPr>
            <w:tcW w:w="1066" w:type="dxa"/>
            <w:shd w:val="clear" w:color="auto" w:fill="auto"/>
          </w:tcPr>
          <w:p w14:paraId="67D53522" w14:textId="77777777" w:rsidR="002E0810" w:rsidRDefault="002E0810" w:rsidP="00300ADE">
            <w:pPr>
              <w:spacing w:after="0"/>
              <w:rPr>
                <w:bCs/>
                <w:sz w:val="18"/>
                <w:lang w:val="en-US"/>
              </w:rPr>
            </w:pPr>
          </w:p>
        </w:tc>
      </w:tr>
    </w:tbl>
    <w:p w14:paraId="1AC44D2D" w14:textId="77777777" w:rsidR="006603F8" w:rsidRDefault="006603F8" w:rsidP="00701410">
      <w:pPr>
        <w:pStyle w:val="Heading4"/>
        <w:rPr>
          <w:rFonts w:cs="Arial"/>
        </w:rPr>
        <w:sectPr w:rsidR="006603F8" w:rsidSect="006603F8">
          <w:pgSz w:w="16838" w:h="11906" w:orient="landscape"/>
          <w:pgMar w:top="851" w:right="851" w:bottom="851" w:left="851" w:header="720" w:footer="720" w:gutter="0"/>
          <w:cols w:space="720"/>
          <w:docGrid w:linePitch="272"/>
        </w:sectPr>
      </w:pPr>
    </w:p>
    <w:p w14:paraId="6D90C40E" w14:textId="77777777" w:rsidR="005A6C96" w:rsidRDefault="005A6C96" w:rsidP="00701410">
      <w:pPr>
        <w:pStyle w:val="Heading4"/>
        <w:rPr>
          <w:rFonts w:cs="Arial"/>
        </w:rPr>
      </w:pPr>
    </w:p>
    <w:p w14:paraId="4E986561" w14:textId="77777777" w:rsidR="00EF5609" w:rsidRDefault="00EF5609" w:rsidP="00671854">
      <w:pPr>
        <w:pStyle w:val="Heading3"/>
        <w:rPr>
          <w:lang w:eastAsia="ja-JP"/>
        </w:rPr>
      </w:pPr>
      <w:r>
        <w:rPr>
          <w:lang w:eastAsia="ja-JP"/>
        </w:rPr>
        <w:t xml:space="preserve">2.1.2 </w:t>
      </w:r>
      <w:r>
        <w:rPr>
          <w:lang w:eastAsia="ja-JP"/>
        </w:rPr>
        <w:tab/>
      </w:r>
      <w:r w:rsidR="00671854">
        <w:rPr>
          <w:lang w:eastAsia="ja-JP"/>
        </w:rPr>
        <w:t>Agreement</w:t>
      </w:r>
      <w:r>
        <w:rPr>
          <w:lang w:eastAsia="ja-JP"/>
        </w:rPr>
        <w:t>s</w:t>
      </w:r>
      <w:r w:rsidR="00671854">
        <w:rPr>
          <w:lang w:eastAsia="ja-JP"/>
        </w:rPr>
        <w:t xml:space="preserve"> </w:t>
      </w:r>
    </w:p>
    <w:p w14:paraId="472BCFD1" w14:textId="45300838" w:rsidR="00671854" w:rsidRPr="00EF5609" w:rsidRDefault="00671854" w:rsidP="00671854">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sidR="006C440B">
        <w:rPr>
          <w:rFonts w:ascii="Times New Roman" w:hAnsi="Times New Roman"/>
          <w:b/>
          <w:bCs/>
          <w:color w:val="000000" w:themeColor="text1"/>
          <w:sz w:val="20"/>
          <w:szCs w:val="24"/>
          <w:lang w:eastAsia="zh-CN"/>
        </w:rPr>
        <w:t>2</w:t>
      </w:r>
      <w:r w:rsidRPr="00EF5609">
        <w:rPr>
          <w:rFonts w:ascii="Times New Roman" w:hAnsi="Times New Roman"/>
          <w:b/>
          <w:bCs/>
          <w:color w:val="000000" w:themeColor="text1"/>
          <w:sz w:val="20"/>
          <w:szCs w:val="24"/>
          <w:lang w:eastAsia="zh-CN"/>
        </w:rPr>
        <w:t xml:space="preserve">: </w:t>
      </w:r>
    </w:p>
    <w:p w14:paraId="778B805C" w14:textId="72082F6D" w:rsidR="006C440B" w:rsidRPr="00EF5609" w:rsidRDefault="006C440B" w:rsidP="006C440B">
      <w:pPr>
        <w:spacing w:after="120" w:line="259" w:lineRule="auto"/>
        <w:rPr>
          <w:color w:val="000000" w:themeColor="text1"/>
          <w:szCs w:val="24"/>
          <w:lang w:eastAsia="zh-CN"/>
        </w:rPr>
      </w:pPr>
      <w:r w:rsidRPr="00EF5609">
        <w:rPr>
          <w:color w:val="000000" w:themeColor="text1"/>
          <w:szCs w:val="24"/>
          <w:lang w:eastAsia="zh-CN"/>
        </w:rPr>
        <w:t xml:space="preserve">R4-2414369: </w:t>
      </w:r>
      <w:r>
        <w:rPr>
          <w:color w:val="000000" w:themeColor="text1"/>
          <w:szCs w:val="24"/>
          <w:lang w:eastAsia="zh-CN"/>
        </w:rPr>
        <w:tab/>
      </w:r>
      <w:r w:rsidR="00923ABF">
        <w:rPr>
          <w:color w:val="000000" w:themeColor="text1"/>
          <w:szCs w:val="24"/>
          <w:lang w:eastAsia="zh-CN"/>
        </w:rPr>
        <w:tab/>
      </w:r>
      <w:r w:rsidRPr="00EF5609">
        <w:rPr>
          <w:color w:val="000000" w:themeColor="text1"/>
          <w:szCs w:val="24"/>
          <w:lang w:eastAsia="zh-CN"/>
        </w:rPr>
        <w:t>WF on NS_27 A-MPR for larger than 40MHz UL CBW for n48</w:t>
      </w:r>
    </w:p>
    <w:p w14:paraId="76D0643B" w14:textId="74784158" w:rsidR="00671854" w:rsidRPr="00EF5609" w:rsidRDefault="00923ABF" w:rsidP="00671854">
      <w:pPr>
        <w:spacing w:after="120" w:line="259" w:lineRule="auto"/>
        <w:rPr>
          <w:color w:val="000000" w:themeColor="text1"/>
          <w:szCs w:val="24"/>
          <w:lang w:eastAsia="zh-CN"/>
        </w:rPr>
      </w:pPr>
      <w:r>
        <w:rPr>
          <w:color w:val="000000" w:themeColor="text1"/>
          <w:szCs w:val="24"/>
          <w:lang w:eastAsia="zh-CN"/>
        </w:rPr>
        <w:t>Other a</w:t>
      </w:r>
      <w:r w:rsidR="006C440B">
        <w:rPr>
          <w:color w:val="000000" w:themeColor="text1"/>
          <w:szCs w:val="24"/>
          <w:lang w:eastAsia="zh-CN"/>
        </w:rPr>
        <w:t xml:space="preserve">greement: </w:t>
      </w:r>
      <w:r w:rsidR="00671854" w:rsidRPr="00EF5609">
        <w:rPr>
          <w:color w:val="000000" w:themeColor="text1"/>
          <w:szCs w:val="24"/>
          <w:lang w:eastAsia="zh-CN"/>
        </w:rPr>
        <w:t>RAN4 suggests to add optional 3MHz channel bandwidth to support single carrier operation in the basket WI “Adding channel bandwidth(s) support to existing NR bands and CA/ENDC combinations in REL-19”</w:t>
      </w:r>
    </w:p>
    <w:p w14:paraId="32858428" w14:textId="77777777" w:rsidR="00671854" w:rsidRDefault="00671854" w:rsidP="00701410">
      <w:pPr>
        <w:pStyle w:val="Heading2"/>
      </w:pPr>
    </w:p>
    <w:p w14:paraId="65BE50F5" w14:textId="6018CD36" w:rsidR="00701410" w:rsidRPr="00701410" w:rsidRDefault="00701410" w:rsidP="00701410">
      <w:pPr>
        <w:pStyle w:val="Heading2"/>
      </w:pPr>
      <w:r>
        <w:t>3.</w:t>
      </w:r>
      <w:r>
        <w:tab/>
        <w:t xml:space="preserve">Detailed progress in SA/CT WGs since last TSG meeting </w:t>
      </w:r>
      <w:r w:rsidRPr="005A6C96">
        <w:t>(for all involved WGs)</w:t>
      </w:r>
    </w:p>
    <w:p w14:paraId="3A418E90" w14:textId="247FA8A6" w:rsidR="003B2C82" w:rsidRPr="003B2C82" w:rsidRDefault="003B2C82" w:rsidP="00207DC4">
      <w:pPr>
        <w:rPr>
          <w:rFonts w:ascii="Arial" w:hAnsi="Arial" w:cs="Arial"/>
          <w:iCs/>
          <w:color w:val="000000" w:themeColor="text1"/>
        </w:rPr>
      </w:pPr>
      <w:r w:rsidRPr="003B2C82">
        <w:rPr>
          <w:rFonts w:ascii="Arial" w:hAnsi="Arial" w:cs="Arial"/>
          <w:iCs/>
          <w:color w:val="000000" w:themeColor="text1"/>
        </w:rPr>
        <w:t>NA</w:t>
      </w:r>
    </w:p>
    <w:p w14:paraId="7D2D88CC" w14:textId="0E5DED2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603F8">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9B0E" w14:textId="77777777" w:rsidR="00F45118" w:rsidRDefault="00F45118">
      <w:r>
        <w:separator/>
      </w:r>
    </w:p>
  </w:endnote>
  <w:endnote w:type="continuationSeparator" w:id="0">
    <w:p w14:paraId="0F1563B7" w14:textId="77777777" w:rsidR="00F45118" w:rsidRDefault="00F4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A119" w14:textId="77777777" w:rsidR="00F45118" w:rsidRDefault="00F45118">
      <w:r>
        <w:separator/>
      </w:r>
    </w:p>
  </w:footnote>
  <w:footnote w:type="continuationSeparator" w:id="0">
    <w:p w14:paraId="75E76DE4" w14:textId="77777777" w:rsidR="00F45118" w:rsidRDefault="00F4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B10"/>
    <w:rsid w:val="0004456C"/>
    <w:rsid w:val="0005259B"/>
    <w:rsid w:val="00053FEE"/>
    <w:rsid w:val="00060AE4"/>
    <w:rsid w:val="00066A2B"/>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427CB"/>
    <w:rsid w:val="00150FD3"/>
    <w:rsid w:val="00160C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D0F40"/>
    <w:rsid w:val="002E0810"/>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C82"/>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4BAC"/>
    <w:rsid w:val="004873E6"/>
    <w:rsid w:val="00492F6A"/>
    <w:rsid w:val="004B15B8"/>
    <w:rsid w:val="004B566C"/>
    <w:rsid w:val="004B7B48"/>
    <w:rsid w:val="004D4AB1"/>
    <w:rsid w:val="004F218A"/>
    <w:rsid w:val="0050334E"/>
    <w:rsid w:val="00505387"/>
    <w:rsid w:val="00512DF7"/>
    <w:rsid w:val="005141E7"/>
    <w:rsid w:val="00517E63"/>
    <w:rsid w:val="00521E83"/>
    <w:rsid w:val="00526B0D"/>
    <w:rsid w:val="0055346F"/>
    <w:rsid w:val="005579FF"/>
    <w:rsid w:val="00561CE7"/>
    <w:rsid w:val="005776DD"/>
    <w:rsid w:val="00582117"/>
    <w:rsid w:val="0058478F"/>
    <w:rsid w:val="00593315"/>
    <w:rsid w:val="005A170D"/>
    <w:rsid w:val="005A6C96"/>
    <w:rsid w:val="005C00CB"/>
    <w:rsid w:val="005D0418"/>
    <w:rsid w:val="005E1D58"/>
    <w:rsid w:val="00610E37"/>
    <w:rsid w:val="006207ED"/>
    <w:rsid w:val="006228E6"/>
    <w:rsid w:val="00626BC9"/>
    <w:rsid w:val="006458DF"/>
    <w:rsid w:val="00650D52"/>
    <w:rsid w:val="006603F8"/>
    <w:rsid w:val="006615B2"/>
    <w:rsid w:val="00662313"/>
    <w:rsid w:val="00665963"/>
    <w:rsid w:val="00671854"/>
    <w:rsid w:val="00673911"/>
    <w:rsid w:val="0068578D"/>
    <w:rsid w:val="006870C9"/>
    <w:rsid w:val="006A3ADF"/>
    <w:rsid w:val="006A7BCB"/>
    <w:rsid w:val="006B4C1E"/>
    <w:rsid w:val="006C090F"/>
    <w:rsid w:val="006C440B"/>
    <w:rsid w:val="006C4E32"/>
    <w:rsid w:val="006C56D8"/>
    <w:rsid w:val="006D07AE"/>
    <w:rsid w:val="006D1C93"/>
    <w:rsid w:val="006E3F11"/>
    <w:rsid w:val="006E526C"/>
    <w:rsid w:val="00701410"/>
    <w:rsid w:val="007113A1"/>
    <w:rsid w:val="00714D27"/>
    <w:rsid w:val="00721CF6"/>
    <w:rsid w:val="00723E46"/>
    <w:rsid w:val="007245E0"/>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23ABF"/>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278B"/>
    <w:rsid w:val="00B6300F"/>
    <w:rsid w:val="00B70389"/>
    <w:rsid w:val="00B77423"/>
    <w:rsid w:val="00B84623"/>
    <w:rsid w:val="00BA494B"/>
    <w:rsid w:val="00BA51EF"/>
    <w:rsid w:val="00BB66D5"/>
    <w:rsid w:val="00BC7E6E"/>
    <w:rsid w:val="00BE1D1F"/>
    <w:rsid w:val="00BE256D"/>
    <w:rsid w:val="00BE3060"/>
    <w:rsid w:val="00BE5E66"/>
    <w:rsid w:val="00BE6BBA"/>
    <w:rsid w:val="00BE7F03"/>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4D3C"/>
    <w:rsid w:val="00C74DAF"/>
    <w:rsid w:val="00C80116"/>
    <w:rsid w:val="00C87BFC"/>
    <w:rsid w:val="00CB25E2"/>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6D5"/>
    <w:rsid w:val="00D82D10"/>
    <w:rsid w:val="00D86784"/>
    <w:rsid w:val="00D920E6"/>
    <w:rsid w:val="00D97B3E"/>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550F"/>
    <w:rsid w:val="00E36051"/>
    <w:rsid w:val="00E449F5"/>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609"/>
    <w:rsid w:val="00EF674A"/>
    <w:rsid w:val="00F00A3D"/>
    <w:rsid w:val="00F17CA4"/>
    <w:rsid w:val="00F20B7B"/>
    <w:rsid w:val="00F24DDD"/>
    <w:rsid w:val="00F2770B"/>
    <w:rsid w:val="00F45118"/>
    <w:rsid w:val="00F549A3"/>
    <w:rsid w:val="00F55CBF"/>
    <w:rsid w:val="00F65021"/>
    <w:rsid w:val="00F72B10"/>
    <w:rsid w:val="00F755C6"/>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peng169@huawei.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Zhangpeng1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nald.borsato@at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onald.borsato@att.com" TargetMode="External"/><Relationship Id="rId4" Type="http://schemas.openxmlformats.org/officeDocument/2006/relationships/webSettings" Target="webSettings.xml"/><Relationship Id="rId9" Type="http://schemas.openxmlformats.org/officeDocument/2006/relationships/hyperlink" Target="mailto:R.Sun@cablelab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1597</TotalTime>
  <Pages>4</Pages>
  <Words>1184</Words>
  <Characters>6720</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33</cp:revision>
  <dcterms:created xsi:type="dcterms:W3CDTF">2024-08-27T16:47:00Z</dcterms:created>
  <dcterms:modified xsi:type="dcterms:W3CDTF">2024-08-29T09:50:00Z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